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Перечень метод</w:t>
      </w:r>
      <w:r w:rsidR="00CF2362">
        <w:rPr>
          <w:rFonts w:ascii="Times New Roman" w:hAnsi="Times New Roman" w:cs="Times New Roman"/>
          <w:b/>
          <w:sz w:val="28"/>
          <w:szCs w:val="28"/>
        </w:rPr>
        <w:t xml:space="preserve">ических пособий, обеспечивающий </w:t>
      </w:r>
      <w:r w:rsidRPr="00585DE0">
        <w:rPr>
          <w:rFonts w:ascii="Times New Roman" w:hAnsi="Times New Roman" w:cs="Times New Roman"/>
          <w:b/>
          <w:sz w:val="28"/>
          <w:szCs w:val="28"/>
        </w:rPr>
        <w:t>реализац</w:t>
      </w:r>
      <w:r>
        <w:rPr>
          <w:rFonts w:ascii="Times New Roman" w:hAnsi="Times New Roman" w:cs="Times New Roman"/>
          <w:b/>
          <w:sz w:val="28"/>
          <w:szCs w:val="28"/>
        </w:rPr>
        <w:t>ию образовательной деятельности педагогами в работе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1.От рождения до школы. Основная образовательная программа дошкольного образования</w:t>
      </w:r>
      <w:proofErr w:type="gramStart"/>
      <w:r w:rsidRPr="00585DE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DE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5DE0">
        <w:rPr>
          <w:rFonts w:ascii="Times New Roman" w:hAnsi="Times New Roman" w:cs="Times New Roman"/>
          <w:sz w:val="28"/>
          <w:szCs w:val="28"/>
        </w:rPr>
        <w:t>од ред.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DE0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, Т.С.Комаровой, М.А.Васильевой.-3-е изд.,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>. и доп.-М.: МОЗАИКА-СИНТЕЗ, 2015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2. Борцова Л.В., Гаврилова Е.Н.,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Зенова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Т.А.,  Чернобай Т.А. «</w:t>
      </w:r>
      <w:proofErr w:type="gramStart"/>
      <w:r w:rsidRPr="00585DE0">
        <w:rPr>
          <w:rFonts w:ascii="Times New Roman" w:hAnsi="Times New Roman" w:cs="Times New Roman"/>
          <w:sz w:val="28"/>
          <w:szCs w:val="28"/>
        </w:rPr>
        <w:t>Омское</w:t>
      </w:r>
      <w:proofErr w:type="gramEnd"/>
      <w:r w:rsidRPr="00585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Прииртышье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». Программа для дошкольных образовательных организаций. Омск – 2015г.                              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3. Комплект программ «Юный эколог»  С. Н. Николаева;  </w:t>
      </w:r>
      <w:r w:rsidRPr="00585DE0">
        <w:rPr>
          <w:rFonts w:ascii="Times New Roman" w:hAnsi="Times New Roman" w:cs="Times New Roman"/>
          <w:color w:val="000000"/>
          <w:sz w:val="28"/>
          <w:szCs w:val="28"/>
        </w:rPr>
        <w:t>М.: Мозаика – Синтез. Москва, 2016</w:t>
      </w:r>
    </w:p>
    <w:p w:rsidR="00585DE0" w:rsidRPr="00585DE0" w:rsidRDefault="00585DE0" w:rsidP="00585DE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5DE0">
        <w:rPr>
          <w:rFonts w:ascii="Times New Roman" w:hAnsi="Times New Roman" w:cs="Times New Roman"/>
          <w:b/>
          <w:sz w:val="28"/>
          <w:szCs w:val="28"/>
          <w:u w:val="single"/>
        </w:rPr>
        <w:t>Обязательная часть</w:t>
      </w:r>
    </w:p>
    <w:p w:rsidR="00585DE0" w:rsidRPr="00585DE0" w:rsidRDefault="00585DE0" w:rsidP="00585DE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область «Познавательное развитие»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  <w:u w:val="single"/>
        </w:rPr>
      </w:pPr>
      <w:r w:rsidRPr="00585DE0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Вторая группа раннего возраста 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1.</w:t>
      </w:r>
      <w:r w:rsidRPr="00585DE0">
        <w:rPr>
          <w:rFonts w:ascii="Times New Roman" w:hAnsi="Times New Roman" w:cs="Times New Roman"/>
          <w:sz w:val="28"/>
          <w:szCs w:val="28"/>
        </w:rPr>
        <w:t xml:space="preserve">Помораева И. А.,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В. А. Формирование элементарных математических представлений. Вторая группа раннего возраста (2–3 года)</w:t>
      </w:r>
      <w:proofErr w:type="gramStart"/>
      <w:r w:rsidRPr="00585DE0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585DE0">
        <w:rPr>
          <w:rFonts w:ascii="Times New Roman" w:hAnsi="Times New Roman" w:cs="Times New Roman"/>
          <w:sz w:val="28"/>
          <w:szCs w:val="28"/>
        </w:rPr>
        <w:t xml:space="preserve">М.: Мозаика-Синтез, 2015. 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2.Соломенникова О. А. Ознакомление с природой в детском саду. Вторая группа 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раннего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возраста</w:t>
      </w:r>
      <w:proofErr w:type="gramStart"/>
      <w:r w:rsidRPr="00585DE0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585DE0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>.: Мозаика-Синтез, 2016  .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3.Теплюк С.Н. Занятия на прогулке с малышами. Пособие для педагогов дошкольных учреждений. </w:t>
      </w:r>
      <w:proofErr w:type="gramStart"/>
      <w:r w:rsidRPr="00585DE0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585DE0">
        <w:rPr>
          <w:rFonts w:ascii="Times New Roman" w:hAnsi="Times New Roman" w:cs="Times New Roman"/>
          <w:sz w:val="28"/>
          <w:szCs w:val="28"/>
        </w:rPr>
        <w:t xml:space="preserve">.: Мозаика – Синтез, 2015. </w:t>
      </w:r>
    </w:p>
    <w:p w:rsidR="00585DE0" w:rsidRPr="00585DE0" w:rsidRDefault="00585DE0" w:rsidP="00585DE0">
      <w:pPr>
        <w:rPr>
          <w:rFonts w:ascii="Times New Roman" w:hAnsi="Times New Roman" w:cs="Times New Roman"/>
          <w:b/>
          <w:sz w:val="28"/>
          <w:szCs w:val="28"/>
        </w:rPr>
      </w:pP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область «Речевое развитие»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В.В. Развитие речи в детском саду. — М.: Мозаика-Синтез, 2005.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В.В. Развитие речи в  детском саду: Вторая группа раннего возраста. </w:t>
      </w:r>
      <w:proofErr w:type="gramStart"/>
      <w:r w:rsidRPr="00585DE0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585DE0">
        <w:rPr>
          <w:rFonts w:ascii="Times New Roman" w:hAnsi="Times New Roman" w:cs="Times New Roman"/>
          <w:sz w:val="28"/>
          <w:szCs w:val="28"/>
        </w:rPr>
        <w:t>.:МОЗАИКА – СИНТЕЗ,2015.</w:t>
      </w: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область «Социально-коммуникативное развитие»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1. Губанова Н.Ф. Развитие игровой деятельности. Вторая группа раннего возраста (2-3 года).— М.: Мозаика-Синтез,2012.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lastRenderedPageBreak/>
        <w:t xml:space="preserve"> 2. Петрова В.И.,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Стульник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Т.Д. Нравственное воспитание в детском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саду</w:t>
      </w:r>
      <w:proofErr w:type="gramStart"/>
      <w:r w:rsidRPr="00585DE0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585DE0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>.: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Мозаика-Синтез,2006-2010.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 3. Комарова Т.С,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Л.В., Павлова Л. Ю. Трудовое воспитание в детском саду. </w:t>
      </w:r>
      <w:proofErr w:type="gramStart"/>
      <w:r w:rsidRPr="00585DE0">
        <w:rPr>
          <w:rFonts w:ascii="Times New Roman" w:hAnsi="Times New Roman" w:cs="Times New Roman"/>
          <w:sz w:val="28"/>
          <w:szCs w:val="28"/>
        </w:rPr>
        <w:t>—М</w:t>
      </w:r>
      <w:proofErr w:type="gramEnd"/>
      <w:r w:rsidRPr="00585DE0">
        <w:rPr>
          <w:rFonts w:ascii="Times New Roman" w:hAnsi="Times New Roman" w:cs="Times New Roman"/>
          <w:sz w:val="28"/>
          <w:szCs w:val="28"/>
        </w:rPr>
        <w:t>.; Мозаика-Синтез, 2005-2010.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4. 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Л.В. Конструирование и ручной труд в детском саду. — М.: Мозаика-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Синтез, 2008-2010.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 5.Саулина Т.Ф. Три сигнала светофора. Ознакомление дошкольников с правилами дорожного движения. — М.: Мозаика-Синтез, 2015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6. Абрамова Л.В. Социально- коммуникативное развитие дошкольников Вторая группа 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раннего возраста. </w:t>
      </w:r>
      <w:proofErr w:type="gramStart"/>
      <w:r w:rsidRPr="00585DE0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585DE0">
        <w:rPr>
          <w:rFonts w:ascii="Times New Roman" w:hAnsi="Times New Roman" w:cs="Times New Roman"/>
          <w:sz w:val="28"/>
          <w:szCs w:val="28"/>
        </w:rPr>
        <w:t xml:space="preserve"> : Мозаика-Синтез, 2016  .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область «Художественно-эстетическое развитие»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1. Комарова Т.С. Детское художественное творчество. — М.: Мозаика-Синтез, |К-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2010.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М.Б. Музыкальное воспитание в детском саду. — М</w:t>
      </w:r>
      <w:proofErr w:type="gramStart"/>
      <w:r w:rsidRPr="00585DE0">
        <w:rPr>
          <w:rFonts w:ascii="Times New Roman" w:hAnsi="Times New Roman" w:cs="Times New Roman"/>
          <w:sz w:val="28"/>
          <w:szCs w:val="28"/>
        </w:rPr>
        <w:t xml:space="preserve">,: </w:t>
      </w:r>
      <w:proofErr w:type="spellStart"/>
      <w:proofErr w:type="gramEnd"/>
      <w:r w:rsidRPr="00585DE0">
        <w:rPr>
          <w:rFonts w:ascii="Times New Roman" w:hAnsi="Times New Roman" w:cs="Times New Roman"/>
          <w:sz w:val="28"/>
          <w:szCs w:val="28"/>
        </w:rPr>
        <w:t>Мозаика-Синтеэ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>,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2005-2010.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М.Б.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Культурно-досуговая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деятельность в детском саду. — М.: Мозаика-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Синтез, 2005-2010.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М.Б., Антонова Т.В. Праздники и развлечения в детском саду. - М.: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Мозаика-Синтез, 2005-2010.</w:t>
      </w:r>
    </w:p>
    <w:p w:rsidR="00585DE0" w:rsidRPr="00585DE0" w:rsidRDefault="00585DE0" w:rsidP="00585DE0">
      <w:pPr>
        <w:rPr>
          <w:rFonts w:ascii="Times New Roman" w:hAnsi="Times New Roman" w:cs="Times New Roman"/>
          <w:b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Хрестоматии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1. Книга для чтения в детском саду и дома. Хрестоматия. 2-4 года</w:t>
      </w:r>
      <w:proofErr w:type="gramStart"/>
      <w:r w:rsidRPr="00585DE0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585DE0">
        <w:rPr>
          <w:rFonts w:ascii="Times New Roman" w:hAnsi="Times New Roman" w:cs="Times New Roman"/>
          <w:sz w:val="28"/>
          <w:szCs w:val="28"/>
        </w:rPr>
        <w:t>ост.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lastRenderedPageBreak/>
        <w:t>В.В.Гербова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>, Н.П. Ильчук и др. – М.: ОНИКС, 2011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2. Хрестоматия для чтения в детском саду и дома. 1-3 года</w:t>
      </w: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область «Физическое развитие»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1. Новикова И.М. Формирование представлений о здоровом образе жизни у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дошкольников. — М.; Мозаика-Синтез, 2009-2010.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2.Лайзане С.Я. Физическая культура для малышей. – М.: Просвещение, 1987.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</w:p>
    <w:p w:rsidR="00585DE0" w:rsidRPr="00585DE0" w:rsidRDefault="00585DE0" w:rsidP="00585DE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5DE0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Младшая группа</w:t>
      </w: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область «Социально-коммуникативное развитие»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>1. Губанова Н.Ф. Игровая деятельность в детском саду. — М.: Мозаика-Синтез, 2012.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>2. Губанова Н.Ф. Развитие игровой деятельности. Система работы во второй младшей группе детского сада. — М.: Мозаика-Синтез, 2012,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Куцакова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Л.В. Творим и мастерим. Ручной труд в детском саду и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дома</w:t>
      </w:r>
      <w:proofErr w:type="gram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.-</w:t>
      </w:r>
      <w:proofErr w:type="gramEnd"/>
      <w:r w:rsidRPr="00585DE0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>.: Мозаика-Синтез, 2012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4. Петрова В.И.,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Стульник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Т.Д. Нравственное воспитание в детском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саду</w:t>
      </w:r>
      <w:proofErr w:type="gram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.-</w:t>
      </w:r>
      <w:proofErr w:type="gramEnd"/>
      <w:r w:rsidRPr="00585DE0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>.: Мозаика-Синтез,2012.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5. Петрова В.И.,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Стульник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Т.Д. Этические беседы с детьми 4-7 лет. — М.: Мозаика-Синтез, 2016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6. Комарова Т.С,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Куцакова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Л.В., Павлова Л. Ю. Трудовое воспитание в детском саду. </w:t>
      </w:r>
      <w:proofErr w:type="gram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—М</w:t>
      </w:r>
      <w:proofErr w:type="gramEnd"/>
      <w:r w:rsidRPr="00585DE0">
        <w:rPr>
          <w:rFonts w:ascii="Times New Roman" w:hAnsi="Times New Roman" w:cs="Times New Roman"/>
          <w:color w:val="000000"/>
          <w:sz w:val="28"/>
          <w:szCs w:val="28"/>
        </w:rPr>
        <w:t>.; Мозаика-Синтез, 2015.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Куцакова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Л.В. Конструирование и ручной труд в детском саду. — М.: Мозаика-Синтез, 2015.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8.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Саулина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Т.Ф. Три сигнала светофора. Ознакомление дошкольников с правилами дорожного движения. — М.: Мозаика-Синтез, 2015.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Саулина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Т.Ф. Знакомим дошкольников с правилами дорожного движения. Для занятий с детьми 3-7 лет. М.: Мозаика-Синтез, 2016</w:t>
      </w: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область «Познавательное развитие»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Веракса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Н.Е.,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Веракса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А.Н. Проектная деятельность дошкольников. - М.: Мозаика-Синтез, 2015.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Помораева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И.А. Формирование элементарных математических представлений Вторая группа раннего возраста: Планы занятий. — М.: Мозаика-Синтез, 2016.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Дыбина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О.Б. Ребенок и окружающий мир. — М.: Мозаика-Синтез, 2015.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Дыбина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О.Б. Предметный мир как средство формирования творчества детей. - М., 2015.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Дыбина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О.Б. Занятия по ознакомлению с окружающим миром во второй младшей группе детского сада. Конспекты занятий. — М.; Мозаика-Синтез, 2015.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Соломенникова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О.А. Экологическое воспитание в детском саду. — М.: Мозаика </w:t>
      </w:r>
      <w:proofErr w:type="gram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-С</w:t>
      </w:r>
      <w:proofErr w:type="gramEnd"/>
      <w:r w:rsidRPr="00585DE0">
        <w:rPr>
          <w:rFonts w:ascii="Times New Roman" w:hAnsi="Times New Roman" w:cs="Times New Roman"/>
          <w:color w:val="000000"/>
          <w:sz w:val="28"/>
          <w:szCs w:val="28"/>
        </w:rPr>
        <w:t>интез, 2015.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Соломенникова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О.А. Занятия по формированию элементарных экологических представлений во второй младшей группе детского сада. — М.: Мозаика-Синтез, 2015.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>8. С.Н.Николаева. Экологическое воспитание младших дошкольников. М.: Мозаика – Синтез.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Дыбина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О.В. Ознакомление с предметным и социальным окружением. Для занятий с детьми 3-4 лет М.: Мозаика-Синтез, 2015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область «Речевое развитие»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Гербова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В.В. Развитие речи в детском саду. — М.: Мозаика-Синтез, 2014.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Гербова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В.В. Занятия по развитию речи во второй младшей группе детского сада. </w:t>
      </w:r>
      <w:proofErr w:type="gram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-М</w:t>
      </w:r>
      <w:proofErr w:type="gramEnd"/>
      <w:r w:rsidRPr="00585DE0">
        <w:rPr>
          <w:rFonts w:ascii="Times New Roman" w:hAnsi="Times New Roman" w:cs="Times New Roman"/>
          <w:color w:val="000000"/>
          <w:sz w:val="28"/>
          <w:szCs w:val="28"/>
        </w:rPr>
        <w:t>.: Мозаика-Синтез, 2015.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>3. Максаков А.И. Правильно ли говорит ваш ребенок. — М.; Мозаика-Синтез. 2015.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>4. Максаков А.И. Воспитание звуковой культуры речи дошкольников,— М.; Мозаика-Синтез, 2015.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Гербова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В.В. Приобщение детей к художественной литературе. — М.: Мозаика-Синтез, 2015.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lastRenderedPageBreak/>
        <w:t>6. Хрестоматия для чтения  детям в детском  саду и дома. 3-4 года М.: Мозаика-Синтез, 2016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область «Художественно-эстетическое развитие»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>1. Комарова Т.С. Занятия по изобразительной деятельности во второй младшей группе детского сада. Конспекты занятий. — М.: Мозаика-Синтез, 2015.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>3. Комарова Т.С. Изобразительная деятельность в детском саду. Младшая группа — М.: Мозаика-Синтез, 2016.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>6. Комарова Т.С. Детское художественное творчество. — М.: Мозаика-Синтез, |К-2015.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7. Комарова Т.С,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Филлипс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О.Ю. Эстетическая развивающая среда. — М., 2015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>10. Народное искусство в воспитании детей</w:t>
      </w:r>
      <w:proofErr w:type="gram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 w:rsidRPr="00585DE0">
        <w:rPr>
          <w:rFonts w:ascii="Times New Roman" w:hAnsi="Times New Roman" w:cs="Times New Roman"/>
          <w:color w:val="000000"/>
          <w:sz w:val="28"/>
          <w:szCs w:val="28"/>
        </w:rPr>
        <w:t>од ред. Т.С. Комаровой. - М, 2015.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Чалезова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Н.Б. Декоративная лепка в детском саду / Под ред. М.Б.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Зацепиной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>. М., 2015.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13.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Зацепина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М.Б. Музыкальное воспитание в детском саду. Младшая группа — М: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Мозаика-Синтеэ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>, 2016.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18.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Зацепина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М.Б.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Культурно-досуговая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 в детском саду. — М.: Мозаика-Синтез, 2015.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19.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Зацепина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М.Б., Антонова Т.В. Народные праздники в детском саду. — М.: Мозаика-Синтез, 2015.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20.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Зацепина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М.Б., Антонова Т.В. Праздники и развлечения в детском саду. - М.: Мозаика-Синтез, 2015. 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>21. Комарова Т.С. Народное искусств</w:t>
      </w:r>
      <w:proofErr w:type="gram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детям 3-7 лет— М: Мозаика-Синтез, 2016.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область «Физическое развитие»</w:t>
      </w:r>
    </w:p>
    <w:p w:rsidR="00585DE0" w:rsidRPr="00585DE0" w:rsidRDefault="00585DE0" w:rsidP="00585DE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пособия: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lastRenderedPageBreak/>
        <w:t>1. Новикова И.М. Формирование представлений о здоровом образе жизни у дошкольников. — М.; Мозаика-Синтез, 2015.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Пензулаева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Л.И. Оздоровительная гимнастика. Комплексы упражнений для детей 3-7 лет. — М.: Мозаика-Синтез, 2016.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3.Пензулаева Л.И. Физкультурные занятия в детском саду. Вторая младшая группа. </w:t>
      </w:r>
      <w:proofErr w:type="gram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—М</w:t>
      </w:r>
      <w:proofErr w:type="gramEnd"/>
      <w:r w:rsidRPr="00585DE0">
        <w:rPr>
          <w:rFonts w:ascii="Times New Roman" w:hAnsi="Times New Roman" w:cs="Times New Roman"/>
          <w:color w:val="000000"/>
          <w:sz w:val="28"/>
          <w:szCs w:val="28"/>
        </w:rPr>
        <w:t>.: Мозаика-Синтез, 2015.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>4. Борисова М.М. Малоподвижные игры и игровые упражнения. Для занятий с детьми 3-7 лет.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Пензулаева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Л.И. Физическая культура в детском саду. Для занятий с детьми 3-4 лет М.: Мозаика-Синтез, 2016.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DE0" w:rsidRPr="00585DE0" w:rsidRDefault="00585DE0" w:rsidP="00585DE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5DE0">
        <w:rPr>
          <w:rFonts w:ascii="Times New Roman" w:hAnsi="Times New Roman" w:cs="Times New Roman"/>
          <w:b/>
          <w:sz w:val="28"/>
          <w:szCs w:val="28"/>
          <w:u w:val="single"/>
        </w:rPr>
        <w:t>Средняя группа</w:t>
      </w:r>
    </w:p>
    <w:p w:rsidR="00585DE0" w:rsidRPr="00585DE0" w:rsidRDefault="00585DE0" w:rsidP="00585DE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1.Веракса Н. Е.,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Галимов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О. Р.Познавательно-исследовательская деятельность (4-7 лет)</w:t>
      </w:r>
      <w:r w:rsidRPr="00585DE0">
        <w:rPr>
          <w:rFonts w:ascii="Times New Roman" w:hAnsi="Times New Roman" w:cs="Times New Roman"/>
          <w:sz w:val="28"/>
          <w:szCs w:val="28"/>
        </w:rPr>
        <w:tab/>
        <w:t>МОЗАИКА - СИНТЕЗ, Москва 2016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2.Д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б и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а О. В.Ознакомление с предметным и социальным окружением.  Средняя группа (4-5 лет)</w:t>
      </w:r>
      <w:proofErr w:type="gramStart"/>
      <w:r w:rsidRPr="00585DE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85DE0">
        <w:rPr>
          <w:rFonts w:ascii="Times New Roman" w:hAnsi="Times New Roman" w:cs="Times New Roman"/>
          <w:sz w:val="28"/>
          <w:szCs w:val="28"/>
        </w:rPr>
        <w:t>ОЗАИКА - СИНТЕЗ, Москва 2016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3.Помораева И. А.,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В. А. Формирование элементарных математических представлений. Средняя группа (4-5 лет)</w:t>
      </w:r>
      <w:r w:rsidRPr="00585DE0">
        <w:rPr>
          <w:rFonts w:ascii="Times New Roman" w:hAnsi="Times New Roman" w:cs="Times New Roman"/>
          <w:sz w:val="28"/>
          <w:szCs w:val="28"/>
        </w:rPr>
        <w:tab/>
        <w:t>МОЗАИКА - СИНТЕЗ, Москва 2016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4.Губанова Н. Ф.Развитие игровой деятельности. Средняя  группа (4-5 лет) МОЗАИКА - СИНТЕЗ, Москва 2016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Л.В.Программа «Конструирование и ручной труд в детском саду»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Мозаика - Синтез, Москва 2016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Н.В. Познавательное и речевое развитие дошкольников ООО «ТЦ Сфера», 2015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7. Крашенинников Е.Е., Холодова О.Л. Развитие познавательных способностей дошкольников. Для занятий с детьми 4-7 лет — М.: Мозаика </w:t>
      </w:r>
      <w:proofErr w:type="gram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-С</w:t>
      </w:r>
      <w:proofErr w:type="gramEnd"/>
      <w:r w:rsidRPr="00585DE0">
        <w:rPr>
          <w:rFonts w:ascii="Times New Roman" w:hAnsi="Times New Roman" w:cs="Times New Roman"/>
          <w:color w:val="000000"/>
          <w:sz w:val="28"/>
          <w:szCs w:val="28"/>
        </w:rPr>
        <w:t>интез, 2015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Соломенникова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О.А. Ознакомление с природой в детском саду. Средняя группа М.: Мозаика - Синтез, 2016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«Социально-коммуникативное развитие»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1.Куцакова Л. В.Трудовое воспитание в детском саду. Для занятий с детьми 3-7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лет</w:t>
      </w:r>
      <w:proofErr w:type="gramStart"/>
      <w:r w:rsidRPr="00585DE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85DE0">
        <w:rPr>
          <w:rFonts w:ascii="Times New Roman" w:hAnsi="Times New Roman" w:cs="Times New Roman"/>
          <w:sz w:val="28"/>
          <w:szCs w:val="28"/>
        </w:rPr>
        <w:t>ОЗАИКА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- СИНТЕЗ, Москва 2016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2. Белая К. Ю.Формирование основ безопасности у дошкольников (3-7 лет) МОЗАИКА - СИНТЕЗ, Москва 2016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3.Стеркина Р.Б., Князева О.Л., Авдеева Н.Н.Программа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направления «Основы безопасности детей дошкольного возраста»</w:t>
      </w:r>
      <w:r w:rsidRPr="00585DE0">
        <w:rPr>
          <w:rFonts w:ascii="Times New Roman" w:hAnsi="Times New Roman" w:cs="Times New Roman"/>
          <w:sz w:val="28"/>
          <w:szCs w:val="28"/>
        </w:rPr>
        <w:tab/>
        <w:t>Москва, Просвещение, 2016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4. Буре Р.С. Социально-нравственное воспитание дошкольников. Для занятий с детьми 3-7 лет МОЗАИКА - СИНТЕЗ, Москва 2015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В. В. Развитие речи в детском саду. Средняя  группа (4-5 лет) МОЗАИКА - СИНТЕЗ, Москва 2016</w:t>
      </w: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«Художественно-эстетическое развитие»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1. Комарова Т. С.Детское художественное творчество. Для работы с детьми 2-7 лет МОЗАИКА - СИНТЕЗ, Москва 2016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2.Куцакова Л. В.Конструирование из строительного материала. Средняя  группа (4-5лет) МОЗАИКА - СИНТЕЗ, Москва 2016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3. Комарова Т.С. Изобразительная деятельность в детском саду. Средняя группа (4-5 лет) МОЗАИКА - СИНТЕЗ, Москва 2016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Хрестоматии: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lastRenderedPageBreak/>
        <w:t>1.Хрестоматия для чтения детям в детском саду и дома: 4-5 лет. МОЗАИКА - СИНТЕЗ, Москва 2016</w:t>
      </w: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«Физическое развитие»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1.Степаненкова Э. Я.Сборник подвижных игр. МОЗАИКА - СИНТЕЗ, Москва 2016.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2.Пензулаева Л.Физическая культура для средней  группы Издательство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– Синтез, Москва, </w:t>
      </w:r>
      <w:smartTag w:uri="urn:schemas-microsoft-com:office:smarttags" w:element="metricconverter">
        <w:smartTagPr>
          <w:attr w:name="ProductID" w:val="2016 г"/>
        </w:smartTagPr>
        <w:r w:rsidRPr="00585DE0">
          <w:rPr>
            <w:rFonts w:ascii="Times New Roman" w:hAnsi="Times New Roman" w:cs="Times New Roman"/>
            <w:sz w:val="28"/>
            <w:szCs w:val="28"/>
          </w:rPr>
          <w:t>2016 г</w:t>
        </w:r>
      </w:smartTag>
    </w:p>
    <w:p w:rsidR="00585DE0" w:rsidRPr="00585DE0" w:rsidRDefault="00585DE0" w:rsidP="00585DE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5DE0">
        <w:rPr>
          <w:rFonts w:ascii="Times New Roman" w:hAnsi="Times New Roman" w:cs="Times New Roman"/>
          <w:b/>
          <w:sz w:val="28"/>
          <w:szCs w:val="28"/>
          <w:u w:val="single"/>
        </w:rPr>
        <w:t>Старшая группа</w:t>
      </w: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«Социально-коммуникативное развитие»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1. Диагностическая тетрадь для детей старшего дошкольного возраста. Образовательная область «</w:t>
      </w:r>
      <w:r w:rsidRPr="00585DE0">
        <w:rPr>
          <w:rFonts w:ascii="Times New Roman" w:hAnsi="Times New Roman" w:cs="Times New Roman"/>
          <w:sz w:val="28"/>
          <w:szCs w:val="28"/>
          <w:u w:val="single"/>
        </w:rPr>
        <w:t>Коммуникация</w:t>
      </w:r>
      <w:r w:rsidRPr="00585DE0">
        <w:rPr>
          <w:rFonts w:ascii="Times New Roman" w:hAnsi="Times New Roman" w:cs="Times New Roman"/>
          <w:sz w:val="28"/>
          <w:szCs w:val="28"/>
        </w:rPr>
        <w:t>»</w:t>
      </w: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585DE0" w:rsidRPr="00585DE0" w:rsidRDefault="00585DE0" w:rsidP="00585DE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И.А.,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В.А Формирование элементарных математических представлений Мозаика- Синтез, Москва, 2016</w:t>
      </w:r>
      <w:r w:rsidRPr="00585D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5DE0" w:rsidRPr="00585DE0" w:rsidRDefault="00585DE0" w:rsidP="00585DE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О.А. Ознакомление  с природой в детском саду. Старшая группа МОЗАИКА - СИНТЕЗ, Москва 2016.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3. Николаева С.Н. Юный эколог. Календарь сезонных наблюдений. Для детей 5-7 лет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</w:p>
    <w:p w:rsidR="00585DE0" w:rsidRPr="00585DE0" w:rsidRDefault="00585DE0" w:rsidP="00585DE0">
      <w:pPr>
        <w:rPr>
          <w:rFonts w:ascii="Times New Roman" w:hAnsi="Times New Roman" w:cs="Times New Roman"/>
          <w:b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85DE0"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585DE0" w:rsidRPr="00585DE0" w:rsidRDefault="00585DE0" w:rsidP="00585DE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В.В. Развитие речи в детском саду. Старшая группа МОЗАИКА - СИНТЕЗ, Москва 2016.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2. Хрестоматия для чтения детям в детском саду и дома. 5-6 лет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«Художественно-эстетическое развитие»</w:t>
      </w:r>
    </w:p>
    <w:p w:rsidR="00585DE0" w:rsidRPr="00585DE0" w:rsidRDefault="00585DE0" w:rsidP="00585DE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Куцакава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Л.В. Конструирование из строительного материала. Старшая группа   Мозаика- Синтез, Москва, 2016</w:t>
      </w:r>
    </w:p>
    <w:p w:rsidR="00585DE0" w:rsidRPr="00585DE0" w:rsidRDefault="00585DE0" w:rsidP="00585DE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Комарова Т.С. Изобразительная деятельность в детском саду. Старшая группа Мозаика- Синтез, Москва, 2016</w:t>
      </w: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«Физическое развитие»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>1.Пензулаева Л. И. Физкультурные занятия в детском саду. Старшая  группа. — М.: Мозаика-Синтез, 2016.</w:t>
      </w:r>
    </w:p>
    <w:p w:rsidR="00585DE0" w:rsidRPr="00585DE0" w:rsidRDefault="00585DE0" w:rsidP="00585DE0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:rsidR="00585DE0" w:rsidRPr="00585DE0" w:rsidRDefault="00585DE0" w:rsidP="00585DE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5DE0">
        <w:rPr>
          <w:rFonts w:ascii="Times New Roman" w:hAnsi="Times New Roman" w:cs="Times New Roman"/>
          <w:b/>
          <w:sz w:val="28"/>
          <w:szCs w:val="28"/>
          <w:u w:val="single"/>
        </w:rPr>
        <w:t>Подготовительная группа</w:t>
      </w: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«Социально-коммуникативное развитие»</w:t>
      </w:r>
    </w:p>
    <w:p w:rsidR="00585DE0" w:rsidRPr="00585DE0" w:rsidRDefault="00585DE0" w:rsidP="00585DE0">
      <w:pPr>
        <w:numPr>
          <w:ilvl w:val="0"/>
          <w:numId w:val="1"/>
        </w:numPr>
        <w:spacing w:after="0" w:line="240" w:lineRule="auto"/>
        <w:ind w:left="372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Авдеева Н.Н., Князева О.Л.,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Стёркина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Р.Б. «Безопасность</w:t>
      </w:r>
      <w:proofErr w:type="gramStart"/>
      <w:r w:rsidRPr="00585DE0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585DE0">
        <w:rPr>
          <w:rFonts w:ascii="Times New Roman" w:hAnsi="Times New Roman" w:cs="Times New Roman"/>
          <w:sz w:val="28"/>
          <w:szCs w:val="28"/>
        </w:rPr>
        <w:t>СБП, «Детство-Пресс», 2015г.</w:t>
      </w:r>
    </w:p>
    <w:p w:rsidR="00585DE0" w:rsidRPr="00585DE0" w:rsidRDefault="00585DE0" w:rsidP="00585DE0">
      <w:pPr>
        <w:numPr>
          <w:ilvl w:val="0"/>
          <w:numId w:val="1"/>
        </w:numPr>
        <w:spacing w:after="0" w:line="240" w:lineRule="auto"/>
        <w:ind w:left="372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Губанова Н. Ф. Игровая деятельность в детском саду. — М.: Мозаика-Синтез, 2015.</w:t>
      </w:r>
    </w:p>
    <w:p w:rsidR="00585DE0" w:rsidRPr="00585DE0" w:rsidRDefault="00585DE0" w:rsidP="00585DE0">
      <w:pPr>
        <w:numPr>
          <w:ilvl w:val="0"/>
          <w:numId w:val="1"/>
        </w:numPr>
        <w:spacing w:after="0" w:line="240" w:lineRule="auto"/>
        <w:ind w:left="372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Губанова Н. Ф. Развитие игровой деятельности. Система работы в подготовительной  группе детского сада. — М.: Мозаика-Синтез, 2015.</w:t>
      </w:r>
    </w:p>
    <w:p w:rsidR="00585DE0" w:rsidRPr="00585DE0" w:rsidRDefault="00585DE0" w:rsidP="00585DE0">
      <w:pPr>
        <w:numPr>
          <w:ilvl w:val="0"/>
          <w:numId w:val="1"/>
        </w:numPr>
        <w:spacing w:after="0" w:line="240" w:lineRule="auto"/>
        <w:ind w:left="372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М. Б. Дни воинской славы. Патриотическое воспитание дошкольников. — М.: Мозаика-Синтез, 2015</w:t>
      </w:r>
    </w:p>
    <w:p w:rsidR="00585DE0" w:rsidRPr="00585DE0" w:rsidRDefault="00585DE0" w:rsidP="00585DE0">
      <w:pPr>
        <w:numPr>
          <w:ilvl w:val="0"/>
          <w:numId w:val="1"/>
        </w:numPr>
        <w:spacing w:after="0" w:line="240" w:lineRule="auto"/>
        <w:ind w:left="372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Петрова В. И.,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Стульник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Т. Д. Этические беседы с детьми 4-7 лет. — М.: - Мозаика-Синтез, 2015</w:t>
      </w:r>
    </w:p>
    <w:p w:rsidR="00585DE0" w:rsidRPr="00585DE0" w:rsidRDefault="00585DE0" w:rsidP="00585DE0">
      <w:pPr>
        <w:numPr>
          <w:ilvl w:val="0"/>
          <w:numId w:val="1"/>
        </w:numPr>
        <w:spacing w:after="0" w:line="240" w:lineRule="auto"/>
        <w:ind w:left="372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Комарова Т. С,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Л. В., Павлова Л. Ю. Трудовое воспитание в детском саду. — М.; Мозаика-Синтез, 2015.</w:t>
      </w:r>
    </w:p>
    <w:p w:rsidR="00585DE0" w:rsidRPr="00585DE0" w:rsidRDefault="00585DE0" w:rsidP="00585DE0">
      <w:pPr>
        <w:numPr>
          <w:ilvl w:val="0"/>
          <w:numId w:val="1"/>
        </w:numPr>
        <w:spacing w:after="0" w:line="240" w:lineRule="auto"/>
        <w:ind w:left="372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Л. В. Конструирование и ручной труд в детском саду. — М.: Мозаика-Синтез, 2015.</w:t>
      </w:r>
    </w:p>
    <w:p w:rsidR="00585DE0" w:rsidRPr="00585DE0" w:rsidRDefault="00585DE0" w:rsidP="00585DE0">
      <w:pPr>
        <w:numPr>
          <w:ilvl w:val="0"/>
          <w:numId w:val="1"/>
        </w:numPr>
        <w:spacing w:after="0" w:line="240" w:lineRule="auto"/>
        <w:ind w:left="372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i/>
          <w:sz w:val="28"/>
          <w:szCs w:val="28"/>
        </w:rPr>
        <w:t xml:space="preserve">Т.А. Чернобай «Введение в мир истории и общественных отношений </w:t>
      </w:r>
      <w:proofErr w:type="gramStart"/>
      <w:r w:rsidRPr="00585DE0">
        <w:rPr>
          <w:rFonts w:ascii="Times New Roman" w:hAnsi="Times New Roman" w:cs="Times New Roman"/>
          <w:i/>
          <w:sz w:val="28"/>
          <w:szCs w:val="28"/>
        </w:rPr>
        <w:t>Омского</w:t>
      </w:r>
      <w:proofErr w:type="gramEnd"/>
      <w:r w:rsidRPr="00585D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85DE0">
        <w:rPr>
          <w:rFonts w:ascii="Times New Roman" w:hAnsi="Times New Roman" w:cs="Times New Roman"/>
          <w:i/>
          <w:sz w:val="28"/>
          <w:szCs w:val="28"/>
        </w:rPr>
        <w:t>Прииртышья</w:t>
      </w:r>
      <w:proofErr w:type="spellEnd"/>
      <w:r w:rsidRPr="00585DE0">
        <w:rPr>
          <w:rFonts w:ascii="Times New Roman" w:hAnsi="Times New Roman" w:cs="Times New Roman"/>
          <w:i/>
          <w:sz w:val="28"/>
          <w:szCs w:val="28"/>
        </w:rPr>
        <w:t>», 2015г.</w:t>
      </w:r>
    </w:p>
    <w:p w:rsidR="00585DE0" w:rsidRPr="00585DE0" w:rsidRDefault="00585DE0" w:rsidP="00585DE0">
      <w:pPr>
        <w:numPr>
          <w:ilvl w:val="0"/>
          <w:numId w:val="1"/>
        </w:numPr>
        <w:spacing w:after="0" w:line="240" w:lineRule="auto"/>
        <w:ind w:left="372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Интернет ресурсы.</w:t>
      </w:r>
    </w:p>
    <w:p w:rsidR="00585DE0" w:rsidRPr="00585DE0" w:rsidRDefault="00585DE0" w:rsidP="00585DE0">
      <w:pPr>
        <w:numPr>
          <w:ilvl w:val="0"/>
          <w:numId w:val="1"/>
        </w:numPr>
        <w:spacing w:after="0" w:line="240" w:lineRule="auto"/>
        <w:ind w:left="372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Конструирование из строительного материала Мозаика- Синтез, Москва, 2016</w:t>
      </w:r>
    </w:p>
    <w:p w:rsidR="00585DE0" w:rsidRPr="00585DE0" w:rsidRDefault="00585DE0" w:rsidP="00585DE0">
      <w:pPr>
        <w:numPr>
          <w:ilvl w:val="0"/>
          <w:numId w:val="1"/>
        </w:numPr>
        <w:spacing w:after="0" w:line="240" w:lineRule="auto"/>
        <w:ind w:left="372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Формирование элементарных математических представлений Мозаика- Синтез, Москва, 2016</w:t>
      </w:r>
    </w:p>
    <w:p w:rsidR="00585DE0" w:rsidRPr="00585DE0" w:rsidRDefault="00585DE0" w:rsidP="00585DE0">
      <w:pPr>
        <w:numPr>
          <w:ilvl w:val="0"/>
          <w:numId w:val="1"/>
        </w:numPr>
        <w:spacing w:after="0" w:line="240" w:lineRule="auto"/>
        <w:ind w:left="372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Крашенинников Е.Е, Холодова О.Л. Развитие познавательных способностей дошкольников Мозаика- Синтез, Москва, 2016</w:t>
      </w:r>
    </w:p>
    <w:p w:rsidR="00585DE0" w:rsidRPr="00585DE0" w:rsidRDefault="00585DE0" w:rsidP="00585DE0">
      <w:pPr>
        <w:numPr>
          <w:ilvl w:val="0"/>
          <w:numId w:val="1"/>
        </w:numPr>
        <w:spacing w:after="0" w:line="240" w:lineRule="auto"/>
        <w:ind w:left="372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О.В. Ознакомление с предметным и социальным окружением Мозаика- Синтез, Москва, 2016</w:t>
      </w:r>
    </w:p>
    <w:p w:rsidR="00585DE0" w:rsidRPr="00585DE0" w:rsidRDefault="00585DE0" w:rsidP="00585DE0">
      <w:pPr>
        <w:numPr>
          <w:ilvl w:val="0"/>
          <w:numId w:val="1"/>
        </w:numPr>
        <w:spacing w:after="0" w:line="240" w:lineRule="auto"/>
        <w:ind w:left="372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Петрова В.И.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Стульник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Этические беседы с дошкольниками Мозаика- Синтез, Москва, 2016</w:t>
      </w:r>
    </w:p>
    <w:p w:rsidR="00585DE0" w:rsidRPr="00585DE0" w:rsidRDefault="00585DE0" w:rsidP="00585DE0">
      <w:pPr>
        <w:numPr>
          <w:ilvl w:val="0"/>
          <w:numId w:val="1"/>
        </w:numPr>
        <w:spacing w:after="0" w:line="240" w:lineRule="auto"/>
        <w:ind w:left="372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Пазухина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И.А. Ребёнок идет в школу. Рекомендации родителям будущих первоклассников </w:t>
      </w: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585DE0" w:rsidRPr="00585DE0" w:rsidRDefault="00585DE0" w:rsidP="00585DE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Н. Е.,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А. Н. Проектная деятельность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дошкольников</w:t>
      </w:r>
      <w:proofErr w:type="gramStart"/>
      <w:r w:rsidRPr="00585DE0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585DE0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>.: Мозаика-Синтез, 2015.</w:t>
      </w:r>
    </w:p>
    <w:p w:rsidR="00585DE0" w:rsidRPr="00585DE0" w:rsidRDefault="00585DE0" w:rsidP="00585DE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О.Б. «Ребёнок и окружающий мир» - М., Мозаика </w:t>
      </w:r>
      <w:proofErr w:type="gramStart"/>
      <w:r w:rsidRPr="00585DE0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585DE0">
        <w:rPr>
          <w:rFonts w:ascii="Times New Roman" w:hAnsi="Times New Roman" w:cs="Times New Roman"/>
          <w:sz w:val="28"/>
          <w:szCs w:val="28"/>
        </w:rPr>
        <w:t xml:space="preserve">интез, </w:t>
      </w:r>
      <w:smartTag w:uri="urn:schemas-microsoft-com:office:smarttags" w:element="metricconverter">
        <w:smartTagPr>
          <w:attr w:name="ProductID" w:val="2015 г"/>
        </w:smartTagPr>
        <w:r w:rsidRPr="00585DE0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585DE0">
        <w:rPr>
          <w:rFonts w:ascii="Times New Roman" w:hAnsi="Times New Roman" w:cs="Times New Roman"/>
          <w:sz w:val="28"/>
          <w:szCs w:val="28"/>
        </w:rPr>
        <w:t>.</w:t>
      </w:r>
    </w:p>
    <w:p w:rsidR="00585DE0" w:rsidRPr="00585DE0" w:rsidRDefault="00585DE0" w:rsidP="00585DE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О.Б. «Что было до… Игры-путешествия в прошлое предметов», М., 2015г.</w:t>
      </w:r>
    </w:p>
    <w:p w:rsidR="00585DE0" w:rsidRPr="00585DE0" w:rsidRDefault="00585DE0" w:rsidP="00585DE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О.Б. «Предметный мир как средство формирования творчества детей». М., 2015г.</w:t>
      </w:r>
    </w:p>
    <w:p w:rsidR="00585DE0" w:rsidRPr="00585DE0" w:rsidRDefault="00585DE0" w:rsidP="00585DE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Л.С.Метлина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«Математика в детском саду».</w:t>
      </w:r>
    </w:p>
    <w:p w:rsidR="00585DE0" w:rsidRPr="00585DE0" w:rsidRDefault="00585DE0" w:rsidP="00585DE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lastRenderedPageBreak/>
        <w:t> З.А.Михайлова «Игровые занимательные упражнения для дошкольников».</w:t>
      </w:r>
    </w:p>
    <w:p w:rsidR="00585DE0" w:rsidRPr="00585DE0" w:rsidRDefault="00585DE0" w:rsidP="00585DE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О.В.Дыбина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Занятия по ознакомлению с окружающим миром в  подготовительной группе  </w:t>
      </w:r>
      <w:proofErr w:type="gramStart"/>
      <w:r w:rsidRPr="00585DE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85DE0">
        <w:rPr>
          <w:rFonts w:ascii="Times New Roman" w:hAnsi="Times New Roman" w:cs="Times New Roman"/>
          <w:sz w:val="28"/>
          <w:szCs w:val="28"/>
        </w:rPr>
        <w:t>., Синтез 2015 год.</w:t>
      </w:r>
    </w:p>
    <w:p w:rsidR="00585DE0" w:rsidRPr="00585DE0" w:rsidRDefault="00585DE0" w:rsidP="00585DE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Л.В.Артёмова «Окружающий мир» в дидактических играх дошкольников.</w:t>
      </w:r>
    </w:p>
    <w:p w:rsidR="00585DE0" w:rsidRPr="00585DE0" w:rsidRDefault="00585DE0" w:rsidP="00585DE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Вострухина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Т. В.,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Кондрыкинская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Л.А. Знакомим с окружающим миром детей 5-7 лет ТЦ СФЕРА</w:t>
      </w:r>
    </w:p>
    <w:p w:rsidR="00585DE0" w:rsidRPr="00585DE0" w:rsidRDefault="00585DE0" w:rsidP="00585DE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Добро пожаловать в экологию! Дневник занимательных экспериментов для детей 6-7 лет</w:t>
      </w:r>
    </w:p>
    <w:p w:rsidR="00585DE0" w:rsidRPr="00585DE0" w:rsidRDefault="00585DE0" w:rsidP="00585DE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Добро пожаловать в экологию! Детские экологические проекты</w:t>
      </w: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585DE0" w:rsidRPr="00585DE0" w:rsidRDefault="00585DE0" w:rsidP="00585DE0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В. В. Приобщение детей к художественной литературе. — М.: Мозаика-Синтез, 2015.</w:t>
      </w:r>
    </w:p>
    <w:p w:rsidR="00585DE0" w:rsidRPr="00585DE0" w:rsidRDefault="00585DE0" w:rsidP="00585DE0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В. В. Развитие речи в детском саду. — М.: Мозаика-Синтез, 2015.</w:t>
      </w:r>
    </w:p>
    <w:p w:rsidR="00585DE0" w:rsidRPr="00585DE0" w:rsidRDefault="00585DE0" w:rsidP="00585DE0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>Хрестоматия для чтения детям в детском саду и дома 6- 7 лет</w:t>
      </w: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«Художественно-эстетическое развитие»</w:t>
      </w:r>
    </w:p>
    <w:p w:rsidR="00585DE0" w:rsidRPr="00585DE0" w:rsidRDefault="00585DE0" w:rsidP="00585DE0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>Комарова Т. С. Занятия по изобразительной деятельности в подготовительной группе детского сада. Конспекты занятий. — М.: Мозаика-Синтез, 2015.</w:t>
      </w:r>
    </w:p>
    <w:p w:rsidR="00585DE0" w:rsidRPr="00585DE0" w:rsidRDefault="00585DE0" w:rsidP="00585DE0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>Комарова Т. С. Изобразительная деятельность в детском саду. — М.: Мозаика- Синтез, 2016.</w:t>
      </w:r>
    </w:p>
    <w:p w:rsidR="00585DE0" w:rsidRPr="00585DE0" w:rsidRDefault="00585DE0" w:rsidP="00585DE0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Голоменникова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О. А. Радость творчества. Ознакомление детей 5-7 лет  с народным искусством. — М.: Мозаика-Синтез, 2015</w:t>
      </w:r>
    </w:p>
    <w:p w:rsidR="00585DE0" w:rsidRPr="00585DE0" w:rsidRDefault="00585DE0" w:rsidP="00585DE0">
      <w:pPr>
        <w:numPr>
          <w:ilvl w:val="0"/>
          <w:numId w:val="4"/>
        </w:numPr>
        <w:tabs>
          <w:tab w:val="clear" w:pos="644"/>
          <w:tab w:val="num" w:pos="142"/>
        </w:tabs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Зацепина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М. Б.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Культурно-досуговая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 в детском саду. — М.: Мозаика-Синтез, 2015.</w:t>
      </w:r>
    </w:p>
    <w:p w:rsidR="00585DE0" w:rsidRPr="00585DE0" w:rsidRDefault="00585DE0" w:rsidP="00585DE0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Зацепина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М. Б., Антонова Т. В. Народные праздники в детском саду. —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М.:-Мозаика-Синтез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>, 2015.</w:t>
      </w:r>
    </w:p>
    <w:p w:rsidR="00585DE0" w:rsidRPr="00585DE0" w:rsidRDefault="00585DE0" w:rsidP="00585DE0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Зацепина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М. Б., Антонова ТВ. Праздники и развлечения в детском саду. - М.: Мозаика-Синтез, 2015.</w:t>
      </w:r>
    </w:p>
    <w:p w:rsidR="00585DE0" w:rsidRPr="00585DE0" w:rsidRDefault="00585DE0" w:rsidP="00585DE0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В.В.Гербова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«Приобщение дошкольников к художественной литературе» М.Мозаика, Синтез.</w:t>
      </w:r>
    </w:p>
    <w:p w:rsidR="00585DE0" w:rsidRPr="00585DE0" w:rsidRDefault="00585DE0" w:rsidP="00585DE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5DE0">
        <w:rPr>
          <w:rFonts w:ascii="Times New Roman" w:hAnsi="Times New Roman" w:cs="Times New Roman"/>
          <w:color w:val="000000"/>
          <w:sz w:val="28"/>
          <w:szCs w:val="28"/>
        </w:rPr>
        <w:t>Куцакова</w:t>
      </w:r>
      <w:proofErr w:type="spellEnd"/>
      <w:r w:rsidRPr="00585DE0">
        <w:rPr>
          <w:rFonts w:ascii="Times New Roman" w:hAnsi="Times New Roman" w:cs="Times New Roman"/>
          <w:color w:val="000000"/>
          <w:sz w:val="28"/>
          <w:szCs w:val="28"/>
        </w:rPr>
        <w:t xml:space="preserve"> Л.В. Конструирование из строительного материала. Для занятий с детьми 6-7 лет М.Мозаика, Синтез 2015</w:t>
      </w: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«Физическое развитие»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>1.Пензулаева Л. И. Физкультурные занятия в детском саду. Подготовительная  группа. — М.: Мозаика-Синтез, 2016.</w:t>
      </w:r>
    </w:p>
    <w:p w:rsidR="00585DE0" w:rsidRPr="00585DE0" w:rsidRDefault="00585DE0" w:rsidP="00585D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color w:val="000000"/>
          <w:sz w:val="28"/>
          <w:szCs w:val="28"/>
        </w:rPr>
        <w:t>2.Интернет ресурсы.</w:t>
      </w:r>
    </w:p>
    <w:p w:rsidR="00585DE0" w:rsidRPr="00585DE0" w:rsidRDefault="00585DE0" w:rsidP="00585DE0">
      <w:pPr>
        <w:rPr>
          <w:rFonts w:ascii="Times New Roman" w:hAnsi="Times New Roman" w:cs="Times New Roman"/>
          <w:b/>
          <w:sz w:val="28"/>
          <w:szCs w:val="28"/>
        </w:rPr>
      </w:pPr>
    </w:p>
    <w:p w:rsidR="00585DE0" w:rsidRPr="00585DE0" w:rsidRDefault="00585DE0" w:rsidP="00585DE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5DE0">
        <w:rPr>
          <w:rFonts w:ascii="Times New Roman" w:hAnsi="Times New Roman" w:cs="Times New Roman"/>
          <w:b/>
          <w:sz w:val="28"/>
          <w:szCs w:val="28"/>
          <w:u w:val="single"/>
        </w:rPr>
        <w:t>Часть, формируемая участниками образовательных отношений</w:t>
      </w:r>
    </w:p>
    <w:p w:rsidR="00585DE0" w:rsidRPr="00585DE0" w:rsidRDefault="00585DE0" w:rsidP="00585DE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DE0" w:rsidRPr="00585DE0" w:rsidRDefault="00585DE0" w:rsidP="00585DE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5DE0">
        <w:rPr>
          <w:rFonts w:ascii="Times New Roman" w:hAnsi="Times New Roman" w:cs="Times New Roman"/>
          <w:b/>
          <w:sz w:val="28"/>
          <w:szCs w:val="28"/>
        </w:rPr>
        <w:t xml:space="preserve">Парциальная программа </w:t>
      </w:r>
      <w:r w:rsidRPr="00585DE0">
        <w:rPr>
          <w:rFonts w:ascii="Times New Roman" w:hAnsi="Times New Roman" w:cs="Times New Roman"/>
          <w:b/>
          <w:bCs/>
          <w:sz w:val="28"/>
          <w:szCs w:val="28"/>
        </w:rPr>
        <w:t xml:space="preserve">  «</w:t>
      </w:r>
      <w:proofErr w:type="gramStart"/>
      <w:r w:rsidRPr="00585DE0">
        <w:rPr>
          <w:rFonts w:ascii="Times New Roman" w:hAnsi="Times New Roman" w:cs="Times New Roman"/>
          <w:b/>
          <w:bCs/>
          <w:sz w:val="28"/>
          <w:szCs w:val="28"/>
        </w:rPr>
        <w:t>Омское</w:t>
      </w:r>
      <w:proofErr w:type="gramEnd"/>
      <w:r w:rsidRPr="00585D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85DE0">
        <w:rPr>
          <w:rFonts w:ascii="Times New Roman" w:hAnsi="Times New Roman" w:cs="Times New Roman"/>
          <w:b/>
          <w:bCs/>
          <w:sz w:val="28"/>
          <w:szCs w:val="28"/>
        </w:rPr>
        <w:t>Прииртышье</w:t>
      </w:r>
      <w:proofErr w:type="spellEnd"/>
      <w:r w:rsidRPr="00585DE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85DE0" w:rsidRPr="00585DE0" w:rsidRDefault="00585DE0" w:rsidP="00585DE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5DE0">
        <w:rPr>
          <w:rFonts w:ascii="Times New Roman" w:hAnsi="Times New Roman" w:cs="Times New Roman"/>
          <w:b/>
          <w:bCs/>
          <w:sz w:val="28"/>
          <w:szCs w:val="28"/>
        </w:rPr>
        <w:t xml:space="preserve"> под  ред. </w:t>
      </w:r>
      <w:proofErr w:type="spellStart"/>
      <w:r w:rsidRPr="00585DE0">
        <w:rPr>
          <w:rFonts w:ascii="Times New Roman" w:hAnsi="Times New Roman" w:cs="Times New Roman"/>
          <w:b/>
          <w:bCs/>
          <w:sz w:val="28"/>
          <w:szCs w:val="28"/>
        </w:rPr>
        <w:t>Борцовой</w:t>
      </w:r>
      <w:proofErr w:type="spellEnd"/>
      <w:r w:rsidRPr="00585DE0">
        <w:rPr>
          <w:rFonts w:ascii="Times New Roman" w:hAnsi="Times New Roman" w:cs="Times New Roman"/>
          <w:b/>
          <w:bCs/>
          <w:sz w:val="28"/>
          <w:szCs w:val="28"/>
        </w:rPr>
        <w:t xml:space="preserve"> Л.В., Чернобай Т.А. и др.</w:t>
      </w:r>
      <w:r w:rsidRPr="00585D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85DE0" w:rsidRPr="00585DE0" w:rsidRDefault="00585DE0" w:rsidP="00585DE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1. Борцова Л.В., Гаврилова Е.Н.,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Зенова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Т.А.,  Чернобай Т.А. «</w:t>
      </w:r>
      <w:proofErr w:type="gramStart"/>
      <w:r w:rsidRPr="00585DE0">
        <w:rPr>
          <w:rFonts w:ascii="Times New Roman" w:hAnsi="Times New Roman" w:cs="Times New Roman"/>
          <w:sz w:val="28"/>
          <w:szCs w:val="28"/>
        </w:rPr>
        <w:t>Омское</w:t>
      </w:r>
      <w:proofErr w:type="gramEnd"/>
      <w:r w:rsidRPr="00585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Прииртышье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». Программа для дошкольных образовательных организаций. Омск – 2015г.                               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 2. Борцова Л.В.,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Дедер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В.В., Молчанова Е.Г. «Маленький житель Омского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Прииртышья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». Методические рекомендации по использованию рабочей тетради. Омск – 2015г. 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3. Борцова Л.В.,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Дедер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В.В., Молчанова Е.Г. «Маленький житель Омского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Прииртышья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>». Рабочая тетрадь для совместной деятельности детей 5 -7 лет и взрослых. Омск – 2015г.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4.  Гаврилова Е.Н., Васильева Т.В.,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Коломацкая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Т.В. «Введение в мир культуры  Омского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Прииртышья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, Хрестоматия. Омск- 2015г.                                                                                      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 5. Иванова Е.И.,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Зенова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М.В.,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Педер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 Н.А., «Введение в мир труда и экономики Омского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Прииртышья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 xml:space="preserve">», Хрестоматия. Омск – 2015г.                                                                                    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6. Чернобай Т.А., Кондрашова Н.А., Якубова Т.М., Фоломеева Т.Д. «Введение в мир литературы Омского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Прииртышья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>», Хрестоматия. Омск – 2015г.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  <w:r w:rsidRPr="00585DE0">
        <w:rPr>
          <w:rFonts w:ascii="Times New Roman" w:hAnsi="Times New Roman" w:cs="Times New Roman"/>
          <w:sz w:val="28"/>
          <w:szCs w:val="28"/>
        </w:rPr>
        <w:t xml:space="preserve">7.Т.А. Чернобай «Введение в мир истории и общественных отношений </w:t>
      </w:r>
      <w:proofErr w:type="gramStart"/>
      <w:r w:rsidRPr="00585DE0">
        <w:rPr>
          <w:rFonts w:ascii="Times New Roman" w:hAnsi="Times New Roman" w:cs="Times New Roman"/>
          <w:sz w:val="28"/>
          <w:szCs w:val="28"/>
        </w:rPr>
        <w:t>Омского</w:t>
      </w:r>
      <w:proofErr w:type="gramEnd"/>
      <w:r w:rsidRPr="00585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DE0">
        <w:rPr>
          <w:rFonts w:ascii="Times New Roman" w:hAnsi="Times New Roman" w:cs="Times New Roman"/>
          <w:sz w:val="28"/>
          <w:szCs w:val="28"/>
        </w:rPr>
        <w:t>Прииртышья</w:t>
      </w:r>
      <w:proofErr w:type="spellEnd"/>
      <w:r w:rsidRPr="00585DE0">
        <w:rPr>
          <w:rFonts w:ascii="Times New Roman" w:hAnsi="Times New Roman" w:cs="Times New Roman"/>
          <w:sz w:val="28"/>
          <w:szCs w:val="28"/>
        </w:rPr>
        <w:t>», 2015г</w:t>
      </w:r>
    </w:p>
    <w:p w:rsidR="00585DE0" w:rsidRPr="00585DE0" w:rsidRDefault="00585DE0" w:rsidP="00585DE0">
      <w:pPr>
        <w:rPr>
          <w:rFonts w:ascii="Times New Roman" w:hAnsi="Times New Roman" w:cs="Times New Roman"/>
          <w:sz w:val="28"/>
          <w:szCs w:val="28"/>
        </w:rPr>
      </w:pPr>
    </w:p>
    <w:p w:rsidR="00946CC1" w:rsidRPr="00585DE0" w:rsidRDefault="00946CC1">
      <w:pPr>
        <w:rPr>
          <w:rFonts w:ascii="Times New Roman" w:hAnsi="Times New Roman" w:cs="Times New Roman"/>
          <w:sz w:val="28"/>
          <w:szCs w:val="28"/>
        </w:rPr>
      </w:pPr>
    </w:p>
    <w:sectPr w:rsidR="00946CC1" w:rsidRPr="00585DE0" w:rsidSect="00555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093B"/>
    <w:multiLevelType w:val="hybridMultilevel"/>
    <w:tmpl w:val="94F63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710BA4"/>
    <w:multiLevelType w:val="multilevel"/>
    <w:tmpl w:val="659C99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2">
    <w:nsid w:val="2FA166BC"/>
    <w:multiLevelType w:val="hybridMultilevel"/>
    <w:tmpl w:val="D33C2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426270"/>
    <w:multiLevelType w:val="multilevel"/>
    <w:tmpl w:val="54D286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235672E"/>
    <w:multiLevelType w:val="multilevel"/>
    <w:tmpl w:val="1DBE6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AAC15EB"/>
    <w:multiLevelType w:val="multilevel"/>
    <w:tmpl w:val="36248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BA7381D"/>
    <w:multiLevelType w:val="hybridMultilevel"/>
    <w:tmpl w:val="078A7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5DE0"/>
    <w:rsid w:val="00105FF0"/>
    <w:rsid w:val="00555A71"/>
    <w:rsid w:val="00585DE0"/>
    <w:rsid w:val="006C03B7"/>
    <w:rsid w:val="00946CC1"/>
    <w:rsid w:val="00CF2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2366</Words>
  <Characters>13487</Characters>
  <Application>Microsoft Office Word</Application>
  <DocSecurity>0</DocSecurity>
  <Lines>112</Lines>
  <Paragraphs>31</Paragraphs>
  <ScaleCrop>false</ScaleCrop>
  <Company/>
  <LinksUpToDate>false</LinksUpToDate>
  <CharactersWithSpaces>15822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dcterms:created xsi:type="dcterms:W3CDTF">2023-12-06T06:13:00Z</dcterms:created>
  <dcterms:modified xsi:type="dcterms:W3CDTF">2023-12-06T06:13:00Z</dcterms:modified>
</cp:coreProperties>
</file>